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5C" w:rsidRPr="00110F0B" w:rsidRDefault="00EB525C" w:rsidP="00EB52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Информация об образовательном уровне </w:t>
      </w:r>
      <w:proofErr w:type="spellStart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администраци</w:t>
      </w:r>
      <w:proofErr w:type="spellEnd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EB525C" w:rsidRPr="00110F0B" w:rsidRDefault="00EB525C" w:rsidP="00EB525C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МБОУ </w:t>
      </w:r>
      <w:proofErr w:type="spellStart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Марьевской</w:t>
      </w:r>
      <w:proofErr w:type="spellEnd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proofErr w:type="spellStart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сош</w:t>
      </w:r>
      <w:proofErr w:type="spellEnd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им. воина-афганца Н.П. </w:t>
      </w:r>
      <w:proofErr w:type="spellStart"/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Лапшичева</w:t>
      </w:r>
      <w:proofErr w:type="spellEnd"/>
    </w:p>
    <w:p w:rsidR="00EB525C" w:rsidRPr="00110F0B" w:rsidRDefault="00EB525C" w:rsidP="00EB525C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2020</w:t>
      </w:r>
      <w:r w:rsidR="00110F0B"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-2026</w:t>
      </w:r>
      <w:r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110F0B" w:rsidRPr="00110F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год</w:t>
      </w:r>
    </w:p>
    <w:tbl>
      <w:tblPr>
        <w:tblW w:w="10448" w:type="dxa"/>
        <w:tblInd w:w="-417" w:type="dxa"/>
        <w:tblLayout w:type="fixed"/>
        <w:tblLook w:val="0000" w:firstRow="0" w:lastRow="0" w:firstColumn="0" w:lastColumn="0" w:noHBand="0" w:noVBand="0"/>
      </w:tblPr>
      <w:tblGrid>
        <w:gridCol w:w="697"/>
        <w:gridCol w:w="1813"/>
        <w:gridCol w:w="2268"/>
        <w:gridCol w:w="3444"/>
        <w:gridCol w:w="2226"/>
      </w:tblGrid>
      <w:tr w:rsidR="00EB525C" w:rsidRPr="00EB525C" w:rsidTr="00EB525C">
        <w:trPr>
          <w:trHeight w:val="51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Фамилия, имя, отчество учителя</w:t>
            </w: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(список всех педагогических работников ОО)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Должность, преподаваемый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 (ы) 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Данные о сроках повышении квалификации, 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профессиональной переподготовке 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Квалификационная категория (соответствие занимаемой должности), дата, № приказа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525C" w:rsidRPr="00EB525C" w:rsidTr="00DD55C0">
        <w:trPr>
          <w:trHeight w:val="51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Зайцева Светлана Александровна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:rsidR="00EB525C" w:rsidRPr="00EB525C" w:rsidRDefault="00110F0B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ИЗО, внеурочная деятельность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25C" w:rsidRPr="00EB525C" w:rsidRDefault="00110F0B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B525C"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«Велес» Менеджмент и административное управление в образовательной организации. Квалификация «Менеджер»2020г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«Академия реализации государственной политики и профессионального развития работников образования Министерства просвещения РФ» «Совершенствование предметных и методических компетенций педагогических работников в рамках реализации федерального проекта «Учитель будущего»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112ч, 30.11.2020г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(РИНХ) «Организационно-методическое сопровождение деятельности руководителя образовательной организации в контексте современных тенденций» 230.12.20г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«Компьютер Инжиниринг Бизнес-Школа»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«Контрактная система в сфере закупок, товаров, работ, услуг. Управление государственными </w:t>
            </w: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муниципальными закупками» 144 ч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ООО «Федерация развития образования» «Дистанционный куратор образовательных, просветительских, социально значимых проектов» 72 часа 24.04.2021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ИПК И ППРО, г. Ростов-на-Дону «Управление образованием» «Правовые и организационные аспекты противодействия коррупции в управлении образовательной организацией» 36ч, 19.11.2021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ИПК И ППРО, г. Ростов-на-Дону «Дополнительное профессиональное образование «Управление образованием» «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Управлкение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системными изменениями в современной школе.                                                                                                           управленческих команд</w:t>
            </w:r>
            <w:proofErr w:type="gramStart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» ,</w:t>
            </w:r>
            <w:proofErr w:type="gramEnd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108ч400581.02.2022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«Академия реализации государственной политики и профессионального развития работников образования Министерства просвещения РФ» «Внутренняя система оценки качества образования: развитие в соответствии с обновленными ФГОС», 36 ч. 4 июля 2022г</w:t>
            </w:r>
          </w:p>
          <w:p w:rsid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ИПК И ППРО, г. Ростов-на-Дону дополнительного профессионального образования «Организация и содержание внеурочной деятельности в условиях </w:t>
            </w:r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ФГОС» 72 часа, 18.11.2022г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ГАУ ДПО Ростовской области «Институт развития образования»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«Использование цифровых инструментов в образовательном процессе», 72 </w:t>
            </w:r>
            <w:proofErr w:type="gram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ч,14.10.2024г</w:t>
            </w:r>
            <w:proofErr w:type="gramEnd"/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ООО «Высшая школа делового администрирования», «Внеурочная деятельность в соответствии с </w:t>
            </w:r>
            <w:proofErr w:type="gram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требованиями  ФГОС</w:t>
            </w:r>
            <w:proofErr w:type="gram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 проектирование и реализация», 72 ч, 03.04.2025г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ГАУ ДПО Ростовской области «Институт развития образования»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«Введение обновленных ФГОС общего образования: управленческий аспект», 36 часов, 05.06.2026г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ГАУ ДПО Ростовской области «Институт развития образования»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Противодействие коррупции», 18 ч, 04.06.2026г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1категория </w:t>
            </w:r>
            <w:r w:rsidR="00110F0B" w:rsidRPr="00110F0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25.04.2025 № 437</w:t>
            </w: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№40537</w:t>
            </w:r>
          </w:p>
        </w:tc>
      </w:tr>
      <w:tr w:rsidR="00EB525C" w:rsidTr="00EB525C">
        <w:trPr>
          <w:trHeight w:val="51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EB525C" w:rsidP="00EB525C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Овчинникова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Елена 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Заликовна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525C" w:rsidRPr="00EB525C" w:rsidRDefault="00110F0B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B525C"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внеурочной деятельности;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25C" w:rsidRPr="00EB525C" w:rsidRDefault="00110F0B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B525C"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«Велес» Менеджмент и административное управление в образовательной организации. Квалификация «Менеджер»2020г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«Компьютер Инжиниринг Бизнес-Школа» Организация внеурочной деятельности в общеобразовательном учреждении в условиях </w:t>
            </w: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реализации ФГОС, 2020г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(РИНХ) «Организационно-методическое сопровождение деятельности руководителя образовательной организации в контексте современных тенденций» 230.12.20г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«Федерация развития образования» «Дистанционный куратор образовательных, просветительских, социально значимых проектов» 72 часа 24.04.2021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«Единый урок» «Педагог дополнительного образования»250ч, 04.08.21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«Единый урок» предметная область «</w:t>
            </w:r>
            <w:proofErr w:type="gram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Искусство»(</w:t>
            </w:r>
            <w:proofErr w:type="gram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«Музыка», «ИЗО»), 37 ч 20.09.2021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«Единый урок» «Коррекционная педагогика и особенности образования и воспитания детей с ОВЗ» 73 ч, 19.10.2021г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ИПК И ППРО, г. Ростов-на-Дону «Управление образованием» «Правовые и организационные аспекты противодействия коррупции в управлении образовательной организацией» 36ч, 19.11.2021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ИПК И ППРО, г. Ростов-на-Дону «Дополнительное профессиональное образование «Управление образованием» «Управление системными изменениями в современной школе. Деятельность управленческих                                                                                                          </w:t>
            </w: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команд», 108ч 400581.02.2022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«Академия реализации государственной политики и профессионального развития работников образования Министерства просвещения РФ» «Реализация </w:t>
            </w:r>
            <w:proofErr w:type="gram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proofErr w:type="gram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обновленных ФГОС НОО, ФГОС ООО в работе учителя» 36ч, 12.05.2022г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«Академия реализации государственной политики и профессионального развития работников образования Министерства просвещения РФ» «Внутренняя система оценки качества образования: развитие в соответствии с обновленными ФГОС», 36 ч. 4 июля 2022г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ИПК И ППРО, г. Ростов-на-Дону дополнительного профессионального образования «Организация и содержание внеурочной деятельности в условиях ФГОС» 72 часа, 18.11.2022г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Автономная 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некомерческая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«Центр непрерывного развития личности и 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реализицации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человечечского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потенциала»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Постороение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в образовательной организации в рамках реализации Всероссийского проекта «Билет в будущее» 72 ч, 8.12.2023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ФБУ культуры «Всероссийский центр </w:t>
            </w:r>
            <w:r w:rsidRPr="00EB52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развития художественного творчества и гуманитарных технологий» по программе «Содержание и технологии работы педагога по организации работы по привитию детям навыков безопасного участия в дорожном движении и вовлечению их в деятельность отрядов юных инспекторов движения», 36 ч, 5.11.2024г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Всероссийский проект «Билет в будущее» «Образовательный </w:t>
            </w:r>
            <w:proofErr w:type="spell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интенсив</w:t>
            </w:r>
            <w:proofErr w:type="spell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для администраторов образовательных </w:t>
            </w:r>
            <w:proofErr w:type="gram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организаций( управленческие</w:t>
            </w:r>
            <w:proofErr w:type="gram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кадры), 6 ч, 14.08.2024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АНО «Образовательная </w:t>
            </w:r>
            <w:proofErr w:type="spell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Медиагруппа</w:t>
            </w:r>
            <w:proofErr w:type="spell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«Построение комплексной </w:t>
            </w:r>
            <w:proofErr w:type="spell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профоринтационной</w:t>
            </w:r>
            <w:proofErr w:type="spell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деятельности в образовательных организациях, реализующих образовательные </w:t>
            </w:r>
            <w:proofErr w:type="spell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пррограммы</w:t>
            </w:r>
            <w:proofErr w:type="spell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основного общего и среднего общего образования на базе проекта «Билет в будущее» и Единой модели профориентации», 36 </w:t>
            </w:r>
            <w:proofErr w:type="gram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ч,9.12.2024</w:t>
            </w:r>
            <w:proofErr w:type="gramEnd"/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ООО «Высшая школа делового администрирования», «Внеурочная деятельность в соответствии с </w:t>
            </w:r>
            <w:proofErr w:type="gramStart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требованиями  ФГОС</w:t>
            </w:r>
            <w:proofErr w:type="gramEnd"/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 проектирование и реализация», 72 ч, 01.04.2025г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ГАУ ДПО РО «Институт развития образования»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«Классный руководитель современной школы», 72 ч, </w:t>
            </w: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14.03.2025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t>«Педагоги России: инновации в образовании»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t>«Актуальные аспекты обеспечения пожарной безопасности в образовательных организациях в соответствии с новыми требованиями законодательства РФ», 36ч, 5.06.2026г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t>«Педагоги России: инновации в образовании»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идеологии терроризма и экстремизма в образовательной организации: реализация требований законодательства и государственной политики»,36ч 12.06.2026г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ГАУ ДПО Ростовской области «Институт развития образования»</w:t>
            </w:r>
          </w:p>
          <w:p w:rsidR="00110F0B" w:rsidRPr="00110F0B" w:rsidRDefault="00110F0B" w:rsidP="00110F0B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1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«Введение обновленных ФГОС общего образования: управленческий аспект», 36 часов, 05.06.2026г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25C" w:rsidRDefault="00110F0B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категория</w:t>
            </w:r>
          </w:p>
          <w:p w:rsidR="00110F0B" w:rsidRPr="00EB525C" w:rsidRDefault="00110F0B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F0B">
              <w:rPr>
                <w:rFonts w:ascii="Times New Roman" w:eastAsia="Times New Roman" w:hAnsi="Times New Roman" w:cs="Times New Roman"/>
                <w:sz w:val="24"/>
                <w:szCs w:val="24"/>
              </w:rPr>
              <w:t>25.04.2025 № 437</w:t>
            </w: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525C" w:rsidRPr="00EB525C" w:rsidRDefault="00EB525C" w:rsidP="00EB525C">
            <w:pPr>
              <w:tabs>
                <w:tab w:val="left" w:pos="6720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10156" w:rsidRDefault="00F10156"/>
    <w:sectPr w:rsidR="00F10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5C"/>
    <w:rsid w:val="00110F0B"/>
    <w:rsid w:val="00EB525C"/>
    <w:rsid w:val="00F1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3F475-272B-4E62-8511-56905670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2026-10-20T11:08:00Z</dcterms:created>
  <dcterms:modified xsi:type="dcterms:W3CDTF">2026-10-20T11:08:00Z</dcterms:modified>
</cp:coreProperties>
</file>